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ayout w:type="fixed"/>
        <w:tblLook w:val="06A0" w:firstRow="1" w:lastRow="0" w:firstColumn="1" w:lastColumn="0" w:noHBand="1" w:noVBand="1"/>
      </w:tblPr>
      <w:tblGrid>
        <w:gridCol w:w="1980"/>
        <w:gridCol w:w="7046"/>
      </w:tblGrid>
      <w:tr w:rsidR="73552243" w14:paraId="43D47F85" w14:textId="77777777" w:rsidTr="73552243">
        <w:tc>
          <w:tcPr>
            <w:tcW w:w="1980" w:type="dxa"/>
          </w:tcPr>
          <w:p w14:paraId="3FAA0B4C" w14:textId="6565CBAB" w:rsidR="73552243" w:rsidRDefault="73552243" w:rsidP="73552243">
            <w:pPr>
              <w:pStyle w:val="Geenafstand"/>
              <w:rPr>
                <w:b/>
                <w:bCs/>
              </w:rPr>
            </w:pPr>
            <w:r w:rsidRPr="73552243">
              <w:rPr>
                <w:b/>
                <w:bCs/>
              </w:rPr>
              <w:t>Datum:</w:t>
            </w:r>
          </w:p>
        </w:tc>
        <w:tc>
          <w:tcPr>
            <w:tcW w:w="7046" w:type="dxa"/>
          </w:tcPr>
          <w:p w14:paraId="35D9799E" w14:textId="058B6555" w:rsidR="73552243" w:rsidRDefault="73552243" w:rsidP="73552243">
            <w:pPr>
              <w:pStyle w:val="Geenafstand"/>
              <w:rPr>
                <w:b/>
                <w:bCs/>
              </w:rPr>
            </w:pPr>
            <w:r w:rsidRPr="73552243">
              <w:t>29 november 2018</w:t>
            </w:r>
          </w:p>
        </w:tc>
      </w:tr>
      <w:tr w:rsidR="73552243" w14:paraId="1915B98E" w14:textId="77777777" w:rsidTr="73552243">
        <w:tc>
          <w:tcPr>
            <w:tcW w:w="1980" w:type="dxa"/>
          </w:tcPr>
          <w:p w14:paraId="250BDCFD" w14:textId="4E241D91" w:rsidR="73552243" w:rsidRDefault="73552243" w:rsidP="73552243">
            <w:pPr>
              <w:pStyle w:val="Geenafstand"/>
              <w:rPr>
                <w:b/>
                <w:bCs/>
              </w:rPr>
            </w:pPr>
            <w:r w:rsidRPr="73552243">
              <w:rPr>
                <w:b/>
                <w:bCs/>
              </w:rPr>
              <w:t>Tijd:</w:t>
            </w:r>
          </w:p>
        </w:tc>
        <w:tc>
          <w:tcPr>
            <w:tcW w:w="7046" w:type="dxa"/>
          </w:tcPr>
          <w:p w14:paraId="0F8F7A5D" w14:textId="2EA8B824" w:rsidR="73552243" w:rsidRDefault="73552243" w:rsidP="73552243">
            <w:pPr>
              <w:pStyle w:val="Geenafstand"/>
              <w:rPr>
                <w:b/>
                <w:bCs/>
              </w:rPr>
            </w:pPr>
            <w:r w:rsidRPr="73552243">
              <w:t>20.00 uur</w:t>
            </w:r>
          </w:p>
        </w:tc>
      </w:tr>
      <w:tr w:rsidR="73552243" w14:paraId="38C8EAB7" w14:textId="77777777" w:rsidTr="73552243">
        <w:tc>
          <w:tcPr>
            <w:tcW w:w="1980" w:type="dxa"/>
          </w:tcPr>
          <w:p w14:paraId="366DCFA5" w14:textId="1FA33E76" w:rsidR="73552243" w:rsidRDefault="73552243" w:rsidP="73552243">
            <w:pPr>
              <w:pStyle w:val="Geenafstand"/>
              <w:rPr>
                <w:b/>
                <w:bCs/>
              </w:rPr>
            </w:pPr>
            <w:r w:rsidRPr="73552243">
              <w:rPr>
                <w:b/>
                <w:bCs/>
              </w:rPr>
              <w:t>Nummer:</w:t>
            </w:r>
          </w:p>
        </w:tc>
        <w:tc>
          <w:tcPr>
            <w:tcW w:w="7046" w:type="dxa"/>
          </w:tcPr>
          <w:p w14:paraId="082B4A4A" w14:textId="3440E9D3" w:rsidR="73552243" w:rsidRDefault="73552243" w:rsidP="73552243">
            <w:pPr>
              <w:pStyle w:val="Geenafstand"/>
              <w:rPr>
                <w:b/>
                <w:bCs/>
              </w:rPr>
            </w:pPr>
            <w:r w:rsidRPr="73552243">
              <w:t>MR-02</w:t>
            </w:r>
          </w:p>
        </w:tc>
      </w:tr>
      <w:tr w:rsidR="73552243" w14:paraId="6DBFC926" w14:textId="77777777" w:rsidTr="73552243">
        <w:tc>
          <w:tcPr>
            <w:tcW w:w="1980" w:type="dxa"/>
          </w:tcPr>
          <w:p w14:paraId="5B1B4C8F" w14:textId="60DE9A2D" w:rsidR="73552243" w:rsidRDefault="73552243" w:rsidP="73552243">
            <w:pPr>
              <w:pStyle w:val="Geenafstand"/>
              <w:rPr>
                <w:b/>
                <w:bCs/>
              </w:rPr>
            </w:pPr>
            <w:r w:rsidRPr="73552243">
              <w:rPr>
                <w:b/>
                <w:bCs/>
              </w:rPr>
              <w:t>Voorzitter:</w:t>
            </w:r>
          </w:p>
        </w:tc>
        <w:tc>
          <w:tcPr>
            <w:tcW w:w="7046" w:type="dxa"/>
          </w:tcPr>
          <w:p w14:paraId="4B461AEE" w14:textId="2826B8B7" w:rsidR="73552243" w:rsidRDefault="73552243" w:rsidP="73552243">
            <w:pPr>
              <w:pStyle w:val="Geenafstand"/>
            </w:pPr>
            <w:r w:rsidRPr="73552243">
              <w:t>Dirk</w:t>
            </w:r>
          </w:p>
        </w:tc>
      </w:tr>
      <w:tr w:rsidR="73552243" w14:paraId="62726E9B" w14:textId="77777777" w:rsidTr="73552243">
        <w:tc>
          <w:tcPr>
            <w:tcW w:w="1980" w:type="dxa"/>
          </w:tcPr>
          <w:p w14:paraId="3C02839A" w14:textId="1A3D6009" w:rsidR="73552243" w:rsidRDefault="73552243" w:rsidP="73552243">
            <w:pPr>
              <w:pStyle w:val="Geenafstand"/>
              <w:rPr>
                <w:b/>
                <w:bCs/>
              </w:rPr>
            </w:pPr>
            <w:r w:rsidRPr="73552243">
              <w:rPr>
                <w:b/>
                <w:bCs/>
              </w:rPr>
              <w:t>Notulist:</w:t>
            </w:r>
          </w:p>
        </w:tc>
        <w:tc>
          <w:tcPr>
            <w:tcW w:w="7046" w:type="dxa"/>
          </w:tcPr>
          <w:p w14:paraId="442B356A" w14:textId="3DBE6104" w:rsidR="73552243" w:rsidRDefault="73552243" w:rsidP="73552243">
            <w:pPr>
              <w:pStyle w:val="Geenafstand"/>
            </w:pPr>
            <w:r w:rsidRPr="73552243">
              <w:t>Isabel</w:t>
            </w:r>
          </w:p>
        </w:tc>
      </w:tr>
      <w:tr w:rsidR="73552243" w14:paraId="3CCA0E6D" w14:textId="77777777" w:rsidTr="73552243">
        <w:tc>
          <w:tcPr>
            <w:tcW w:w="1980" w:type="dxa"/>
          </w:tcPr>
          <w:p w14:paraId="502F7D71" w14:textId="4D35A439" w:rsidR="73552243" w:rsidRDefault="73552243" w:rsidP="73552243">
            <w:pPr>
              <w:pStyle w:val="Geenafstand"/>
              <w:rPr>
                <w:b/>
                <w:bCs/>
              </w:rPr>
            </w:pPr>
            <w:r w:rsidRPr="73552243">
              <w:rPr>
                <w:b/>
                <w:bCs/>
              </w:rPr>
              <w:t>Afmeldingen:</w:t>
            </w:r>
          </w:p>
        </w:tc>
        <w:tc>
          <w:tcPr>
            <w:tcW w:w="7046" w:type="dxa"/>
          </w:tcPr>
          <w:p w14:paraId="33187B6E" w14:textId="3BF18CA4" w:rsidR="73552243" w:rsidRDefault="73552243" w:rsidP="73552243">
            <w:pPr>
              <w:pStyle w:val="Geenafstand"/>
            </w:pPr>
            <w:r w:rsidRPr="73552243">
              <w:t>---</w:t>
            </w:r>
          </w:p>
        </w:tc>
      </w:tr>
    </w:tbl>
    <w:p w14:paraId="7A9302F6" w14:textId="1E1C65B3" w:rsidR="73552243" w:rsidRDefault="73552243" w:rsidP="73552243">
      <w:pPr>
        <w:rPr>
          <w:rFonts w:ascii="Times New Roman" w:eastAsia="Times New Roman" w:hAnsi="Times New Roman" w:cs="Times New Roman"/>
        </w:rPr>
      </w:pPr>
    </w:p>
    <w:p w14:paraId="4CB137DD" w14:textId="55752430" w:rsidR="73552243" w:rsidRDefault="1F0DD74F" w:rsidP="1F0DD74F">
      <w:pPr>
        <w:pStyle w:val="Geenafstand"/>
      </w:pPr>
      <w:r w:rsidRPr="1F0DD74F">
        <w:rPr>
          <w:u w:val="single"/>
        </w:rPr>
        <w:t>Post/GMR nieuws</w:t>
      </w:r>
    </w:p>
    <w:p w14:paraId="63BE6A9F" w14:textId="775D3B7E" w:rsidR="73552243" w:rsidRDefault="1F0DD74F" w:rsidP="1F0DD74F">
      <w:pPr>
        <w:pStyle w:val="Geenafstand"/>
      </w:pPr>
      <w:r w:rsidRPr="1F0DD74F">
        <w:t>Geen nieuws</w:t>
      </w:r>
    </w:p>
    <w:p w14:paraId="27C55C21" w14:textId="2AAA71D4" w:rsidR="1F0DD74F" w:rsidRDefault="1F0DD74F" w:rsidP="1F0DD74F">
      <w:pPr>
        <w:pStyle w:val="Geenafstand"/>
        <w:rPr>
          <w:u w:val="single"/>
        </w:rPr>
      </w:pPr>
    </w:p>
    <w:p w14:paraId="43A67605" w14:textId="238772E4" w:rsidR="73552243" w:rsidRDefault="1F0DD74F" w:rsidP="1F0DD74F">
      <w:pPr>
        <w:pStyle w:val="Geenafstand"/>
      </w:pPr>
      <w:r w:rsidRPr="1F0DD74F">
        <w:rPr>
          <w:u w:val="single"/>
        </w:rPr>
        <w:t>GMR bijwonen</w:t>
      </w:r>
    </w:p>
    <w:p w14:paraId="275CDA80" w14:textId="039859A0" w:rsidR="73552243" w:rsidRDefault="1F0DD74F" w:rsidP="1F0DD74F">
      <w:pPr>
        <w:pStyle w:val="Geenafstand"/>
      </w:pPr>
      <w:r w:rsidRPr="1F0DD74F">
        <w:t>dinsdag 2 april 2019: Elske en Dirk</w:t>
      </w:r>
    </w:p>
    <w:p w14:paraId="76A10A02" w14:textId="358634D6" w:rsidR="73552243" w:rsidRDefault="73552243" w:rsidP="1F0DD74F">
      <w:pPr>
        <w:pStyle w:val="Geenafstand"/>
      </w:pPr>
    </w:p>
    <w:p w14:paraId="69CEE384" w14:textId="3F619C33" w:rsidR="73552243" w:rsidRDefault="1F0DD74F" w:rsidP="1F0DD74F">
      <w:pPr>
        <w:pStyle w:val="Geenafstand"/>
        <w:rPr>
          <w:u w:val="single"/>
        </w:rPr>
      </w:pPr>
      <w:r w:rsidRPr="1F0DD74F">
        <w:rPr>
          <w:u w:val="single"/>
        </w:rPr>
        <w:t>Begroting De Klimboom</w:t>
      </w:r>
    </w:p>
    <w:p w14:paraId="3E2063BA" w14:textId="45446826" w:rsidR="73552243" w:rsidRDefault="1F0DD74F" w:rsidP="1F0DD74F">
      <w:pPr>
        <w:pStyle w:val="Geenafstand"/>
      </w:pPr>
      <w:r w:rsidRPr="1F0DD74F">
        <w:t>Toelichting door Joop. Inschatting 1 oktober 2019: 105 leerlingen.   De begroting en uitleg worden ook nog schriftelijk verstrekt aan leden van de MR.</w:t>
      </w:r>
    </w:p>
    <w:p w14:paraId="2726C648" w14:textId="25C879D4" w:rsidR="73552243" w:rsidRDefault="73552243" w:rsidP="1F0DD74F">
      <w:pPr>
        <w:pStyle w:val="Geenafstand"/>
      </w:pPr>
    </w:p>
    <w:p w14:paraId="368F52B0" w14:textId="620EA83E" w:rsidR="73552243" w:rsidRDefault="1F0DD74F" w:rsidP="1F0DD74F">
      <w:pPr>
        <w:pStyle w:val="Geenafstand"/>
        <w:rPr>
          <w:u w:val="single"/>
        </w:rPr>
      </w:pPr>
      <w:r w:rsidRPr="1F0DD74F">
        <w:rPr>
          <w:u w:val="single"/>
        </w:rPr>
        <w:t>Bijlage schoolgids</w:t>
      </w:r>
    </w:p>
    <w:p w14:paraId="00410880" w14:textId="73EB7D11" w:rsidR="73552243" w:rsidRDefault="1F0DD74F" w:rsidP="1F0DD74F">
      <w:pPr>
        <w:pStyle w:val="Geenafstand"/>
      </w:pPr>
      <w:proofErr w:type="spellStart"/>
      <w:r w:rsidRPr="1F0DD74F">
        <w:t>Note</w:t>
      </w:r>
      <w:proofErr w:type="spellEnd"/>
      <w:r w:rsidRPr="1F0DD74F">
        <w:t>: dit schooljaar moet hij voor de vakantie in de MR besproken worden. (Agendapunt).</w:t>
      </w:r>
    </w:p>
    <w:p w14:paraId="13A49AAE" w14:textId="5F6AFBF1" w:rsidR="73552243" w:rsidRDefault="1F0DD74F" w:rsidP="1F0DD74F">
      <w:pPr>
        <w:pStyle w:val="Geenafstand"/>
      </w:pPr>
      <w:r w:rsidRPr="1F0DD74F">
        <w:t>Bijlage is gedrukt. Via Vensters.nl kan er een schoolgids opgemaakt worden. Mogelijk een optie voor komend schooljaar.</w:t>
      </w:r>
    </w:p>
    <w:p w14:paraId="7F9C8565" w14:textId="4C9A9D4C" w:rsidR="73552243" w:rsidRDefault="73552243" w:rsidP="1F0DD74F">
      <w:pPr>
        <w:pStyle w:val="Geenafstand"/>
      </w:pPr>
    </w:p>
    <w:p w14:paraId="31B75DA4" w14:textId="6835E812" w:rsidR="73552243" w:rsidRDefault="1F0DD74F" w:rsidP="1F0DD74F">
      <w:pPr>
        <w:pStyle w:val="Geenafstand"/>
        <w:rPr>
          <w:u w:val="single"/>
        </w:rPr>
      </w:pPr>
      <w:r w:rsidRPr="1F0DD74F">
        <w:rPr>
          <w:u w:val="single"/>
        </w:rPr>
        <w:t>Jaarverslag De Klimboom</w:t>
      </w:r>
    </w:p>
    <w:p w14:paraId="38895411" w14:textId="6F329CCD" w:rsidR="73552243" w:rsidRDefault="1F0DD74F" w:rsidP="1F0DD74F">
      <w:pPr>
        <w:pStyle w:val="Geenafstand"/>
      </w:pPr>
      <w:r w:rsidRPr="1F0DD74F">
        <w:t xml:space="preserve">In juni en in januari wordt een managementrapportage (MARAP) opgesteld. Die van januari is min of meer het jaarverslag. Joop stuurt deze </w:t>
      </w:r>
      <w:proofErr w:type="spellStart"/>
      <w:r w:rsidRPr="1F0DD74F">
        <w:t>tzt</w:t>
      </w:r>
      <w:proofErr w:type="spellEnd"/>
      <w:r w:rsidRPr="1F0DD74F">
        <w:t xml:space="preserve"> door. Als voorbeeld is de MARAP van afgelopen juni ingezien door leden van de MR.</w:t>
      </w:r>
    </w:p>
    <w:p w14:paraId="2A4B851A" w14:textId="367D9D61" w:rsidR="73552243" w:rsidRDefault="73552243" w:rsidP="1F0DD74F">
      <w:pPr>
        <w:pStyle w:val="Geenafstand"/>
      </w:pPr>
    </w:p>
    <w:p w14:paraId="201B71A2" w14:textId="74F36248" w:rsidR="73552243" w:rsidRDefault="1F0DD74F" w:rsidP="1F0DD74F">
      <w:pPr>
        <w:pStyle w:val="Geenafstand"/>
        <w:rPr>
          <w:u w:val="single"/>
        </w:rPr>
      </w:pPr>
      <w:r w:rsidRPr="1F0DD74F">
        <w:rPr>
          <w:u w:val="single"/>
        </w:rPr>
        <w:t>Aanpassen website IKC de Klimboom, stand van zaken</w:t>
      </w:r>
    </w:p>
    <w:p w14:paraId="6A120C17" w14:textId="5C51E33B" w:rsidR="73552243" w:rsidRDefault="1F0DD74F" w:rsidP="1F0DD74F">
      <w:pPr>
        <w:pStyle w:val="Geenafstand"/>
      </w:pPr>
      <w:r w:rsidRPr="1F0DD74F">
        <w:t>De basis blijft hetzelfde, er komen wat nieuwe knoppen bij. Tijdsplanning is nog niet bekend.</w:t>
      </w:r>
    </w:p>
    <w:p w14:paraId="533274D5" w14:textId="708E200B" w:rsidR="73552243" w:rsidRDefault="73552243" w:rsidP="1F0DD74F">
      <w:pPr>
        <w:pStyle w:val="Geenafstand"/>
      </w:pPr>
    </w:p>
    <w:p w14:paraId="037A1C56" w14:textId="0599B24D" w:rsidR="73552243" w:rsidRDefault="1F0DD74F" w:rsidP="1F0DD74F">
      <w:pPr>
        <w:pStyle w:val="Geenafstand"/>
      </w:pPr>
      <w:r w:rsidRPr="1F0DD74F">
        <w:rPr>
          <w:u w:val="single"/>
        </w:rPr>
        <w:t>IKC West</w:t>
      </w:r>
    </w:p>
    <w:p w14:paraId="5F36E6DD" w14:textId="5DD2E1B2" w:rsidR="73552243" w:rsidRDefault="1F0DD74F" w:rsidP="1F0DD74F">
      <w:pPr>
        <w:pStyle w:val="Geenafstand"/>
      </w:pPr>
      <w:r w:rsidRPr="1F0DD74F">
        <w:t xml:space="preserve">Er gaat een brief uit </w:t>
      </w:r>
      <w:proofErr w:type="spellStart"/>
      <w:r w:rsidRPr="1F0DD74F">
        <w:t>mbt</w:t>
      </w:r>
      <w:proofErr w:type="spellEnd"/>
      <w:r w:rsidRPr="1F0DD74F">
        <w:t xml:space="preserve"> laatste informatie samen met de nieuwsbrief.</w:t>
      </w:r>
    </w:p>
    <w:p w14:paraId="519F263D" w14:textId="50989E3A" w:rsidR="73552243" w:rsidRDefault="73552243" w:rsidP="1F0DD74F">
      <w:pPr>
        <w:pStyle w:val="Geenafstand"/>
      </w:pPr>
    </w:p>
    <w:p w14:paraId="40115389" w14:textId="2AA49691" w:rsidR="73552243" w:rsidRDefault="1F0DD74F" w:rsidP="1F0DD74F">
      <w:pPr>
        <w:pStyle w:val="Geenafstand"/>
      </w:pPr>
      <w:r w:rsidRPr="1F0DD74F">
        <w:rPr>
          <w:u w:val="single"/>
        </w:rPr>
        <w:t>Rapporten</w:t>
      </w:r>
    </w:p>
    <w:p w14:paraId="7CB05E8A" w14:textId="6849ED8D" w:rsidR="73552243" w:rsidRDefault="1F0DD74F" w:rsidP="1F0DD74F">
      <w:pPr>
        <w:pStyle w:val="Geenafstand"/>
      </w:pPr>
      <w:r w:rsidRPr="1F0DD74F">
        <w:t>Het blijft een schriftelijk rapport. Belangrijk wordt gevonden dat de ontwikkeling in kaart gebracht wordt.</w:t>
      </w:r>
    </w:p>
    <w:p w14:paraId="520D8C8E" w14:textId="68C460E3" w:rsidR="73552243" w:rsidRDefault="0C63E80B" w:rsidP="0C63E80B">
      <w:pPr>
        <w:pStyle w:val="Geenafstand"/>
      </w:pPr>
      <w:r w:rsidRPr="0C63E80B">
        <w:t xml:space="preserve">Er wordt gewerkt met gekleurde balken die weergeven hoe ver het kind in zijn ontwikkeling is op dat gebied. Er staan geen cijfers in. </w:t>
      </w:r>
      <w:proofErr w:type="spellStart"/>
      <w:r w:rsidRPr="0C63E80B">
        <w:t>Mbt</w:t>
      </w:r>
      <w:proofErr w:type="spellEnd"/>
      <w:r w:rsidRPr="0C63E80B">
        <w:t xml:space="preserve"> de CITO </w:t>
      </w:r>
      <w:proofErr w:type="spellStart"/>
      <w:r w:rsidRPr="0C63E80B">
        <w:t>toetsmomenten</w:t>
      </w:r>
      <w:proofErr w:type="spellEnd"/>
      <w:r w:rsidRPr="0C63E80B">
        <w:t xml:space="preserve"> wil men de uitslagen hiervan niet opnemen in het rapport maar wel los bijvoegen.  </w:t>
      </w:r>
    </w:p>
    <w:p w14:paraId="1B5119E5" w14:textId="45855BA1" w:rsidR="73552243" w:rsidRDefault="1F0DD74F" w:rsidP="1F0DD74F">
      <w:pPr>
        <w:pStyle w:val="Geenafstand"/>
      </w:pPr>
      <w:r w:rsidRPr="1F0DD74F">
        <w:t xml:space="preserve"> </w:t>
      </w:r>
    </w:p>
    <w:p w14:paraId="671A49B8" w14:textId="21BCBC73" w:rsidR="73552243" w:rsidRDefault="1F0DD74F" w:rsidP="1F0DD74F">
      <w:pPr>
        <w:pStyle w:val="Geenafstand"/>
      </w:pPr>
      <w:r w:rsidRPr="1F0DD74F">
        <w:rPr>
          <w:u w:val="single"/>
        </w:rPr>
        <w:t>Jaarverslag MR de Klimboom</w:t>
      </w:r>
    </w:p>
    <w:p w14:paraId="21A047D3" w14:textId="2FAD7AFE" w:rsidR="73552243" w:rsidRDefault="1F0DD74F" w:rsidP="1F0DD74F">
      <w:pPr>
        <w:pStyle w:val="Geenafstand"/>
      </w:pPr>
      <w:r w:rsidRPr="1F0DD74F">
        <w:t>Akkoord</w:t>
      </w:r>
    </w:p>
    <w:p w14:paraId="3D3247F7" w14:textId="68CB2654" w:rsidR="73552243" w:rsidRDefault="73552243" w:rsidP="1F0DD74F">
      <w:pPr>
        <w:pStyle w:val="Geenafstand"/>
      </w:pPr>
    </w:p>
    <w:p w14:paraId="25F8992B" w14:textId="60C2D6AA" w:rsidR="73552243" w:rsidRDefault="1F0DD74F" w:rsidP="1F0DD74F">
      <w:pPr>
        <w:pStyle w:val="Geenafstand"/>
      </w:pPr>
      <w:r w:rsidRPr="1F0DD74F">
        <w:rPr>
          <w:u w:val="single"/>
        </w:rPr>
        <w:t>Jaarplan MR</w:t>
      </w:r>
    </w:p>
    <w:p w14:paraId="6A106BA9" w14:textId="2F47DF2D" w:rsidR="73552243" w:rsidRDefault="1F0DD74F" w:rsidP="1F0DD74F">
      <w:pPr>
        <w:pStyle w:val="Geenafstand"/>
      </w:pPr>
      <w:r w:rsidRPr="1F0DD74F">
        <w:t>Schoolgids: in schooljaar 2021/2022, in schooljaar ervoor erover nadenken.</w:t>
      </w:r>
    </w:p>
    <w:p w14:paraId="583C2BDC" w14:textId="06E1C528" w:rsidR="73552243" w:rsidRDefault="73552243" w:rsidP="1F0DD74F">
      <w:pPr>
        <w:pStyle w:val="Geenafstand"/>
      </w:pPr>
    </w:p>
    <w:p w14:paraId="026E1202" w14:textId="7FEABEDF" w:rsidR="73552243" w:rsidRDefault="1F0DD74F" w:rsidP="1F0DD74F">
      <w:pPr>
        <w:pStyle w:val="Geenafstand"/>
      </w:pPr>
      <w:r w:rsidRPr="1F0DD74F">
        <w:rPr>
          <w:u w:val="single"/>
        </w:rPr>
        <w:t>Activiteitenplan MR</w:t>
      </w:r>
      <w:r w:rsidR="73552243">
        <w:br/>
      </w:r>
      <w:r w:rsidRPr="1F0DD74F">
        <w:t xml:space="preserve">Begroting nog aanpassen (Isabel </w:t>
      </w:r>
      <w:proofErr w:type="spellStart"/>
      <w:r w:rsidRPr="1F0DD74F">
        <w:t>ism</w:t>
      </w:r>
      <w:proofErr w:type="spellEnd"/>
      <w:r w:rsidRPr="1F0DD74F">
        <w:t xml:space="preserve"> Joop)</w:t>
      </w:r>
    </w:p>
    <w:p w14:paraId="445BF697" w14:textId="7F2442FA" w:rsidR="73552243" w:rsidRDefault="73552243" w:rsidP="1F0DD74F">
      <w:pPr>
        <w:pStyle w:val="Geenafstand"/>
      </w:pPr>
    </w:p>
    <w:p w14:paraId="59CFDE1F" w14:textId="6D3AFB19" w:rsidR="73552243" w:rsidRDefault="1F0DD74F" w:rsidP="1F0DD74F">
      <w:pPr>
        <w:pStyle w:val="Geenafstand"/>
      </w:pPr>
      <w:r w:rsidRPr="1F0DD74F">
        <w:rPr>
          <w:u w:val="single"/>
        </w:rPr>
        <w:t>Actie/besluitenlijst</w:t>
      </w:r>
    </w:p>
    <w:p w14:paraId="66112954" w14:textId="7702848A" w:rsidR="73552243" w:rsidRDefault="1F0DD74F" w:rsidP="1F0DD74F">
      <w:pPr>
        <w:pStyle w:val="Geenafstand"/>
      </w:pPr>
      <w:r w:rsidRPr="1F0DD74F">
        <w:t>Koelkasten: er is er 1 extra</w:t>
      </w:r>
    </w:p>
    <w:p w14:paraId="69122DD3" w14:textId="2AA7BB91" w:rsidR="73552243" w:rsidRDefault="1F0DD74F" w:rsidP="1F0DD74F">
      <w:pPr>
        <w:pStyle w:val="Geenafstand"/>
      </w:pPr>
      <w:r w:rsidRPr="1F0DD74F">
        <w:t xml:space="preserve">Informeren  VOO rol MR </w:t>
      </w:r>
      <w:proofErr w:type="spellStart"/>
      <w:r w:rsidRPr="1F0DD74F">
        <w:t>nvt</w:t>
      </w:r>
      <w:proofErr w:type="spellEnd"/>
    </w:p>
    <w:p w14:paraId="153CD497" w14:textId="5D36C987" w:rsidR="73552243" w:rsidRDefault="1F0DD74F" w:rsidP="1F0DD74F">
      <w:pPr>
        <w:pStyle w:val="Geenafstand"/>
      </w:pPr>
      <w:r w:rsidRPr="1F0DD74F">
        <w:t>Navraag gemeente: is nu duidelijk</w:t>
      </w:r>
    </w:p>
    <w:p w14:paraId="619C5ABE" w14:textId="47E7DEFE" w:rsidR="73552243" w:rsidRDefault="1F0DD74F" w:rsidP="1F0DD74F">
      <w:pPr>
        <w:pStyle w:val="Geenafstand"/>
      </w:pPr>
      <w:r w:rsidRPr="1F0DD74F">
        <w:t>Instemming bijlage schoolgids: check</w:t>
      </w:r>
    </w:p>
    <w:p w14:paraId="13AAE2CF" w14:textId="59E142A1" w:rsidR="73552243" w:rsidRDefault="1F0DD74F" w:rsidP="1F0DD74F">
      <w:pPr>
        <w:pStyle w:val="Geenafstand"/>
      </w:pPr>
      <w:r w:rsidRPr="1F0DD74F">
        <w:t>Eerder inplannen eten/ borrel: nog niet gepland</w:t>
      </w:r>
    </w:p>
    <w:p w14:paraId="3BFABF9C" w14:textId="1F2819AB" w:rsidR="73552243" w:rsidRDefault="1F0DD74F" w:rsidP="1F0DD74F">
      <w:pPr>
        <w:pStyle w:val="Geenafstand"/>
      </w:pPr>
      <w:r w:rsidRPr="1F0DD74F">
        <w:t>Activiteiten rondom ophalen extra gelden</w:t>
      </w:r>
    </w:p>
    <w:p w14:paraId="619D670D" w14:textId="47AED3E0" w:rsidR="73552243" w:rsidRDefault="73552243" w:rsidP="1F0DD74F">
      <w:pPr>
        <w:pStyle w:val="Geenafstand"/>
      </w:pPr>
    </w:p>
    <w:p w14:paraId="02C0CA32" w14:textId="247584F3" w:rsidR="73552243" w:rsidRDefault="1F0DD74F" w:rsidP="1F0DD74F">
      <w:pPr>
        <w:pStyle w:val="Geenafstand"/>
      </w:pPr>
      <w:r w:rsidRPr="1F0DD74F">
        <w:rPr>
          <w:u w:val="single"/>
        </w:rPr>
        <w:t>Rondvraag</w:t>
      </w:r>
    </w:p>
    <w:p w14:paraId="1EFC629B" w14:textId="234CD266" w:rsidR="73552243" w:rsidRDefault="1F0DD74F" w:rsidP="1F0DD74F">
      <w:pPr>
        <w:pStyle w:val="Geenafstand"/>
      </w:pPr>
      <w:r w:rsidRPr="1F0DD74F">
        <w:t>Vragen van ouders:</w:t>
      </w:r>
    </w:p>
    <w:p w14:paraId="533D82C2" w14:textId="5533D01B" w:rsidR="73552243" w:rsidRDefault="1F0DD74F" w:rsidP="1F0DD74F">
      <w:pPr>
        <w:pStyle w:val="Geenafstand"/>
      </w:pPr>
      <w:r w:rsidRPr="1F0DD74F">
        <w:t>Hoe wordt er omgegaan met ongezonde tussendoortjes of lunch? Dit staat wel in de schoolgids maar in de praktijk wordt er nauwelijks tegen opgetreden. Personeelsgeleding gaat dit onder de aandacht brengen. Inmiddels ook in de nieuwsbrief onder de aandacht gebracht.</w:t>
      </w:r>
    </w:p>
    <w:p w14:paraId="41FFF772" w14:textId="704D87CC" w:rsidR="73552243" w:rsidRDefault="73552243" w:rsidP="1F0DD74F">
      <w:pPr>
        <w:pStyle w:val="Geenafstand"/>
      </w:pPr>
    </w:p>
    <w:p w14:paraId="0CE5009C" w14:textId="5780F55E" w:rsidR="73552243" w:rsidRDefault="1F0DD74F" w:rsidP="1F0DD74F">
      <w:pPr>
        <w:pStyle w:val="Geenafstand"/>
      </w:pPr>
      <w:r w:rsidRPr="1F0DD74F">
        <w:t>Hoe wordt omgegaan met fysieke agressie van kinderen onder elkaar?</w:t>
      </w:r>
    </w:p>
    <w:p w14:paraId="7564817A" w14:textId="162460EA" w:rsidR="73552243" w:rsidRDefault="1F0DD74F" w:rsidP="1F0DD74F">
      <w:pPr>
        <w:pStyle w:val="Geenafstand"/>
      </w:pPr>
      <w:r w:rsidRPr="1F0DD74F">
        <w:t xml:space="preserve">Het is de bedoeling dat ouders dit bij de leerkracht melden als dit nog niet bekend is. Leerkracht onderneemt actie. </w:t>
      </w:r>
    </w:p>
    <w:p w14:paraId="5CF2ADDF" w14:textId="3F2A2A00" w:rsidR="73552243" w:rsidRDefault="73552243" w:rsidP="1F0DD74F">
      <w:pPr>
        <w:pStyle w:val="Geenafstand"/>
      </w:pPr>
    </w:p>
    <w:p w14:paraId="6193DC2E" w14:textId="5497C3F9" w:rsidR="73552243" w:rsidRDefault="0C63E80B" w:rsidP="0C63E80B">
      <w:pPr>
        <w:pStyle w:val="Geenafstand"/>
      </w:pPr>
      <w:r w:rsidRPr="0C63E80B">
        <w:t xml:space="preserve">Groep 6: de indruk is dat deze niet veel samen doen. Klopt dat. Dit is niet precies bij aanwezige leerkrachten. Men weet dat er wel vakken samen gevolgd worden. Er wordt doorverwezen naar leerkrachten groep 6, deze weten ook wat tijdens de </w:t>
      </w:r>
      <w:proofErr w:type="spellStart"/>
      <w:r w:rsidRPr="0C63E80B">
        <w:t>info-avond</w:t>
      </w:r>
      <w:proofErr w:type="spellEnd"/>
      <w:r w:rsidRPr="0C63E80B">
        <w:t xml:space="preserve"> besproken is.</w:t>
      </w:r>
    </w:p>
    <w:p w14:paraId="58A13D39" w14:textId="734E868F" w:rsidR="73552243" w:rsidRDefault="73552243" w:rsidP="1F0DD74F">
      <w:pPr>
        <w:pStyle w:val="Geenafstand"/>
      </w:pPr>
    </w:p>
    <w:p w14:paraId="5DAEEDF5" w14:textId="1ECF0958" w:rsidR="73552243" w:rsidRDefault="0C63E80B" w:rsidP="1F0DD74F">
      <w:pPr>
        <w:pStyle w:val="Geenafstand"/>
      </w:pPr>
      <w:r w:rsidRPr="0C63E80B">
        <w:t xml:space="preserve">Er wordt door ouders geconstateerd dat er veel kinderen vaak te laat op school komen. Wat is het beleid daarvoor? Kinderen/ouders worden hier op aangesproken als het vaker gebeurt. Als het blijft voorkomen wordt de leerplichtambtenaar van de gemeente ingeschakeld. Dit komt in de praktijk niet vaak voor. Ter plekke wordt geconcludeerd dat de leerkracht wel de deur om half 9 dicht kan doen. Aan dit punt is inmiddels ook via de nieuwsbrief aandacht besteed. </w:t>
      </w:r>
    </w:p>
    <w:p w14:paraId="2A6C5A32" w14:textId="0BD095F9" w:rsidR="73552243" w:rsidRDefault="73552243" w:rsidP="1F0DD74F">
      <w:pPr>
        <w:pStyle w:val="Geenafstand"/>
      </w:pPr>
    </w:p>
    <w:p w14:paraId="02D4F639" w14:textId="51AD6D67" w:rsidR="73552243" w:rsidRDefault="73552243" w:rsidP="73552243">
      <w:pPr>
        <w:rPr>
          <w:rFonts w:ascii="Times New Roman" w:eastAsia="Times New Roman" w:hAnsi="Times New Roman" w:cs="Times New Roman"/>
        </w:rPr>
      </w:pPr>
      <w:r w:rsidRPr="73552243">
        <w:rPr>
          <w:rFonts w:ascii="Times New Roman" w:eastAsia="Times New Roman" w:hAnsi="Times New Roman" w:cs="Times New Roman"/>
          <w:b/>
          <w:bCs/>
        </w:rPr>
        <w:t>Actielijst</w:t>
      </w:r>
    </w:p>
    <w:tbl>
      <w:tblPr>
        <w:tblStyle w:val="Tabelraster"/>
        <w:tblW w:w="0" w:type="auto"/>
        <w:tblLayout w:type="fixed"/>
        <w:tblLook w:val="06A0" w:firstRow="1" w:lastRow="0" w:firstColumn="1" w:lastColumn="0" w:noHBand="1" w:noVBand="1"/>
      </w:tblPr>
      <w:tblGrid>
        <w:gridCol w:w="2256"/>
        <w:gridCol w:w="2256"/>
        <w:gridCol w:w="2256"/>
        <w:gridCol w:w="2256"/>
      </w:tblGrid>
      <w:tr w:rsidR="73552243" w14:paraId="03F3B05A" w14:textId="77777777" w:rsidTr="73552243">
        <w:tc>
          <w:tcPr>
            <w:tcW w:w="2256" w:type="dxa"/>
          </w:tcPr>
          <w:p w14:paraId="23BCFF28" w14:textId="0DE61B2B" w:rsidR="73552243" w:rsidRDefault="73552243" w:rsidP="73552243">
            <w:pPr>
              <w:rPr>
                <w:rFonts w:ascii="Times New Roman" w:eastAsia="Times New Roman" w:hAnsi="Times New Roman" w:cs="Times New Roman"/>
              </w:rPr>
            </w:pPr>
            <w:r w:rsidRPr="73552243">
              <w:rPr>
                <w:rFonts w:ascii="Times New Roman" w:eastAsia="Times New Roman" w:hAnsi="Times New Roman" w:cs="Times New Roman"/>
                <w:b/>
                <w:bCs/>
              </w:rPr>
              <w:t>WAT</w:t>
            </w:r>
          </w:p>
        </w:tc>
        <w:tc>
          <w:tcPr>
            <w:tcW w:w="2256" w:type="dxa"/>
          </w:tcPr>
          <w:p w14:paraId="254F08E4" w14:textId="64BC82AA" w:rsidR="73552243" w:rsidRDefault="73552243" w:rsidP="73552243">
            <w:pPr>
              <w:rPr>
                <w:rFonts w:ascii="Times New Roman" w:eastAsia="Times New Roman" w:hAnsi="Times New Roman" w:cs="Times New Roman"/>
                <w:b/>
                <w:bCs/>
              </w:rPr>
            </w:pPr>
            <w:r w:rsidRPr="73552243">
              <w:rPr>
                <w:rFonts w:ascii="Times New Roman" w:eastAsia="Times New Roman" w:hAnsi="Times New Roman" w:cs="Times New Roman"/>
                <w:b/>
                <w:bCs/>
              </w:rPr>
              <w:t>WIE</w:t>
            </w:r>
          </w:p>
        </w:tc>
        <w:tc>
          <w:tcPr>
            <w:tcW w:w="2256" w:type="dxa"/>
          </w:tcPr>
          <w:p w14:paraId="0B97DBF6" w14:textId="3DDD7E49" w:rsidR="73552243" w:rsidRDefault="73552243" w:rsidP="73552243">
            <w:pPr>
              <w:rPr>
                <w:rFonts w:ascii="Times New Roman" w:eastAsia="Times New Roman" w:hAnsi="Times New Roman" w:cs="Times New Roman"/>
                <w:b/>
                <w:bCs/>
              </w:rPr>
            </w:pPr>
            <w:r w:rsidRPr="73552243">
              <w:rPr>
                <w:rFonts w:ascii="Times New Roman" w:eastAsia="Times New Roman" w:hAnsi="Times New Roman" w:cs="Times New Roman"/>
                <w:b/>
                <w:bCs/>
              </w:rPr>
              <w:t>WANNEER</w:t>
            </w:r>
          </w:p>
        </w:tc>
        <w:tc>
          <w:tcPr>
            <w:tcW w:w="2256" w:type="dxa"/>
          </w:tcPr>
          <w:p w14:paraId="579ED903" w14:textId="046B2C84" w:rsidR="73552243" w:rsidRDefault="73552243" w:rsidP="73552243">
            <w:pPr>
              <w:rPr>
                <w:rFonts w:ascii="Times New Roman" w:eastAsia="Times New Roman" w:hAnsi="Times New Roman" w:cs="Times New Roman"/>
                <w:b/>
                <w:bCs/>
              </w:rPr>
            </w:pPr>
            <w:r w:rsidRPr="73552243">
              <w:rPr>
                <w:rFonts w:ascii="Times New Roman" w:eastAsia="Times New Roman" w:hAnsi="Times New Roman" w:cs="Times New Roman"/>
                <w:b/>
                <w:bCs/>
              </w:rPr>
              <w:t>AFGEHANDELD</w:t>
            </w:r>
          </w:p>
        </w:tc>
      </w:tr>
      <w:tr w:rsidR="73552243" w14:paraId="1E503D84" w14:textId="77777777" w:rsidTr="73552243">
        <w:tc>
          <w:tcPr>
            <w:tcW w:w="2256" w:type="dxa"/>
          </w:tcPr>
          <w:p w14:paraId="346A6B15" w14:textId="3DCBA912" w:rsidR="73552243" w:rsidRDefault="73552243" w:rsidP="73552243">
            <w:pPr>
              <w:rPr>
                <w:rFonts w:ascii="Times New Roman" w:eastAsia="Times New Roman" w:hAnsi="Times New Roman" w:cs="Times New Roman"/>
              </w:rPr>
            </w:pPr>
            <w:r w:rsidRPr="73552243">
              <w:rPr>
                <w:rFonts w:ascii="Times New Roman" w:eastAsia="Times New Roman" w:hAnsi="Times New Roman" w:cs="Times New Roman"/>
              </w:rPr>
              <w:t>Begroting toevoegen aan activiteitenplan</w:t>
            </w:r>
          </w:p>
        </w:tc>
        <w:tc>
          <w:tcPr>
            <w:tcW w:w="2256" w:type="dxa"/>
          </w:tcPr>
          <w:p w14:paraId="662CF25B" w14:textId="7F99280D" w:rsidR="73552243" w:rsidRDefault="73552243" w:rsidP="73552243">
            <w:pPr>
              <w:rPr>
                <w:rFonts w:ascii="Times New Roman" w:eastAsia="Times New Roman" w:hAnsi="Times New Roman" w:cs="Times New Roman"/>
              </w:rPr>
            </w:pPr>
            <w:r w:rsidRPr="73552243">
              <w:rPr>
                <w:rFonts w:ascii="Times New Roman" w:eastAsia="Times New Roman" w:hAnsi="Times New Roman" w:cs="Times New Roman"/>
              </w:rPr>
              <w:t xml:space="preserve">Isabel </w:t>
            </w:r>
            <w:proofErr w:type="spellStart"/>
            <w:r w:rsidRPr="73552243">
              <w:rPr>
                <w:rFonts w:ascii="Times New Roman" w:eastAsia="Times New Roman" w:hAnsi="Times New Roman" w:cs="Times New Roman"/>
              </w:rPr>
              <w:t>ism</w:t>
            </w:r>
            <w:proofErr w:type="spellEnd"/>
            <w:r w:rsidRPr="73552243">
              <w:rPr>
                <w:rFonts w:ascii="Times New Roman" w:eastAsia="Times New Roman" w:hAnsi="Times New Roman" w:cs="Times New Roman"/>
              </w:rPr>
              <w:t xml:space="preserve"> Joop</w:t>
            </w:r>
          </w:p>
        </w:tc>
        <w:tc>
          <w:tcPr>
            <w:tcW w:w="2256" w:type="dxa"/>
          </w:tcPr>
          <w:p w14:paraId="4067D6E2" w14:textId="4A48494F" w:rsidR="73552243" w:rsidRDefault="73552243" w:rsidP="73552243">
            <w:pPr>
              <w:rPr>
                <w:rFonts w:ascii="Times New Roman" w:eastAsia="Times New Roman" w:hAnsi="Times New Roman" w:cs="Times New Roman"/>
              </w:rPr>
            </w:pPr>
            <w:r w:rsidRPr="73552243">
              <w:rPr>
                <w:rFonts w:ascii="Times New Roman" w:eastAsia="Times New Roman" w:hAnsi="Times New Roman" w:cs="Times New Roman"/>
              </w:rPr>
              <w:t>Voor volgende MR</w:t>
            </w:r>
          </w:p>
        </w:tc>
        <w:tc>
          <w:tcPr>
            <w:tcW w:w="2256" w:type="dxa"/>
          </w:tcPr>
          <w:p w14:paraId="7E1E2C08" w14:textId="5A27C05F" w:rsidR="73552243" w:rsidRDefault="73552243" w:rsidP="73552243">
            <w:pPr>
              <w:rPr>
                <w:rFonts w:ascii="Times New Roman" w:eastAsia="Times New Roman" w:hAnsi="Times New Roman" w:cs="Times New Roman"/>
              </w:rPr>
            </w:pPr>
          </w:p>
        </w:tc>
      </w:tr>
      <w:tr w:rsidR="73552243" w14:paraId="24B335E9" w14:textId="77777777" w:rsidTr="73552243">
        <w:tc>
          <w:tcPr>
            <w:tcW w:w="2256" w:type="dxa"/>
          </w:tcPr>
          <w:p w14:paraId="5B977BFE" w14:textId="08560513" w:rsidR="73552243" w:rsidRDefault="73552243" w:rsidP="73552243">
            <w:pPr>
              <w:rPr>
                <w:rFonts w:ascii="Times New Roman" w:eastAsia="Times New Roman" w:hAnsi="Times New Roman" w:cs="Times New Roman"/>
              </w:rPr>
            </w:pPr>
            <w:r w:rsidRPr="73552243">
              <w:rPr>
                <w:rFonts w:ascii="Times New Roman" w:eastAsia="Times New Roman" w:hAnsi="Times New Roman" w:cs="Times New Roman"/>
              </w:rPr>
              <w:t>Website aanpassen</w:t>
            </w:r>
          </w:p>
        </w:tc>
        <w:tc>
          <w:tcPr>
            <w:tcW w:w="2256" w:type="dxa"/>
          </w:tcPr>
          <w:p w14:paraId="1748291A" w14:textId="32DA7342" w:rsidR="73552243" w:rsidRDefault="73552243" w:rsidP="73552243">
            <w:pPr>
              <w:rPr>
                <w:rFonts w:ascii="Times New Roman" w:eastAsia="Times New Roman" w:hAnsi="Times New Roman" w:cs="Times New Roman"/>
              </w:rPr>
            </w:pPr>
            <w:r w:rsidRPr="73552243">
              <w:rPr>
                <w:rFonts w:ascii="Times New Roman" w:eastAsia="Times New Roman" w:hAnsi="Times New Roman" w:cs="Times New Roman"/>
              </w:rPr>
              <w:t>Joop</w:t>
            </w:r>
          </w:p>
        </w:tc>
        <w:tc>
          <w:tcPr>
            <w:tcW w:w="2256" w:type="dxa"/>
          </w:tcPr>
          <w:p w14:paraId="6A9AC15F" w14:textId="45795FF8" w:rsidR="73552243" w:rsidRDefault="73552243" w:rsidP="73552243">
            <w:pPr>
              <w:rPr>
                <w:rFonts w:ascii="Times New Roman" w:eastAsia="Times New Roman" w:hAnsi="Times New Roman" w:cs="Times New Roman"/>
              </w:rPr>
            </w:pPr>
          </w:p>
        </w:tc>
        <w:tc>
          <w:tcPr>
            <w:tcW w:w="2256" w:type="dxa"/>
          </w:tcPr>
          <w:p w14:paraId="5A698FCF" w14:textId="6EF294CF" w:rsidR="73552243" w:rsidRDefault="73552243" w:rsidP="73552243">
            <w:pPr>
              <w:rPr>
                <w:rFonts w:ascii="Times New Roman" w:eastAsia="Times New Roman" w:hAnsi="Times New Roman" w:cs="Times New Roman"/>
              </w:rPr>
            </w:pPr>
          </w:p>
        </w:tc>
      </w:tr>
      <w:tr w:rsidR="73552243" w14:paraId="18EF9455" w14:textId="77777777" w:rsidTr="73552243">
        <w:tc>
          <w:tcPr>
            <w:tcW w:w="2256" w:type="dxa"/>
          </w:tcPr>
          <w:p w14:paraId="70DFBFCD" w14:textId="2457B47A" w:rsidR="73552243" w:rsidRDefault="73552243" w:rsidP="73552243">
            <w:pPr>
              <w:rPr>
                <w:rFonts w:ascii="Times New Roman" w:eastAsia="Times New Roman" w:hAnsi="Times New Roman" w:cs="Times New Roman"/>
              </w:rPr>
            </w:pPr>
            <w:r w:rsidRPr="73552243">
              <w:rPr>
                <w:rFonts w:ascii="Times New Roman" w:eastAsia="Times New Roman" w:hAnsi="Times New Roman" w:cs="Times New Roman"/>
              </w:rPr>
              <w:t>Inplannen etentje</w:t>
            </w:r>
          </w:p>
        </w:tc>
        <w:tc>
          <w:tcPr>
            <w:tcW w:w="2256" w:type="dxa"/>
          </w:tcPr>
          <w:p w14:paraId="2C1B4DAA" w14:textId="3DF4DEE8" w:rsidR="73552243" w:rsidRDefault="73552243" w:rsidP="73552243">
            <w:pPr>
              <w:rPr>
                <w:rFonts w:ascii="Times New Roman" w:eastAsia="Times New Roman" w:hAnsi="Times New Roman" w:cs="Times New Roman"/>
              </w:rPr>
            </w:pPr>
            <w:r w:rsidRPr="73552243">
              <w:rPr>
                <w:rFonts w:ascii="Times New Roman" w:eastAsia="Times New Roman" w:hAnsi="Times New Roman" w:cs="Times New Roman"/>
              </w:rPr>
              <w:t>Allen met OV en VO</w:t>
            </w:r>
          </w:p>
        </w:tc>
        <w:tc>
          <w:tcPr>
            <w:tcW w:w="2256" w:type="dxa"/>
          </w:tcPr>
          <w:p w14:paraId="6C99A6B8" w14:textId="5D82E7E9" w:rsidR="73552243" w:rsidRDefault="73552243" w:rsidP="73552243">
            <w:pPr>
              <w:rPr>
                <w:rFonts w:ascii="Times New Roman" w:eastAsia="Times New Roman" w:hAnsi="Times New Roman" w:cs="Times New Roman"/>
              </w:rPr>
            </w:pPr>
          </w:p>
        </w:tc>
        <w:tc>
          <w:tcPr>
            <w:tcW w:w="2256" w:type="dxa"/>
          </w:tcPr>
          <w:p w14:paraId="5FB46664" w14:textId="51BF6AFE" w:rsidR="73552243" w:rsidRDefault="73552243" w:rsidP="73552243">
            <w:pPr>
              <w:rPr>
                <w:rFonts w:ascii="Times New Roman" w:eastAsia="Times New Roman" w:hAnsi="Times New Roman" w:cs="Times New Roman"/>
              </w:rPr>
            </w:pPr>
          </w:p>
        </w:tc>
      </w:tr>
    </w:tbl>
    <w:p w14:paraId="44845DD4" w14:textId="185515DB" w:rsidR="73552243" w:rsidRDefault="73552243" w:rsidP="73552243">
      <w:pPr>
        <w:rPr>
          <w:rFonts w:ascii="Times New Roman" w:eastAsia="Times New Roman" w:hAnsi="Times New Roman" w:cs="Times New Roman"/>
        </w:rPr>
      </w:pPr>
    </w:p>
    <w:sectPr w:rsidR="73552243">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45DF3" w14:textId="77777777" w:rsidR="00000000" w:rsidRDefault="00E00B74">
      <w:pPr>
        <w:spacing w:after="0" w:line="240" w:lineRule="auto"/>
      </w:pPr>
      <w:r>
        <w:separator/>
      </w:r>
    </w:p>
  </w:endnote>
  <w:endnote w:type="continuationSeparator" w:id="0">
    <w:p w14:paraId="12A1D9B9" w14:textId="77777777" w:rsidR="00000000" w:rsidRDefault="00E00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009"/>
      <w:gridCol w:w="3009"/>
      <w:gridCol w:w="3009"/>
    </w:tblGrid>
    <w:tr w:rsidR="73552243" w14:paraId="6F0EC98D" w14:textId="77777777" w:rsidTr="73552243">
      <w:tc>
        <w:tcPr>
          <w:tcW w:w="3009" w:type="dxa"/>
        </w:tcPr>
        <w:p w14:paraId="2AFBEBD9" w14:textId="2795DAE7" w:rsidR="73552243" w:rsidRDefault="73552243" w:rsidP="73552243">
          <w:pPr>
            <w:pStyle w:val="Koptekst"/>
            <w:ind w:left="-115"/>
          </w:pPr>
        </w:p>
      </w:tc>
      <w:tc>
        <w:tcPr>
          <w:tcW w:w="3009" w:type="dxa"/>
        </w:tcPr>
        <w:p w14:paraId="212A1283" w14:textId="1399090E" w:rsidR="73552243" w:rsidRDefault="73552243" w:rsidP="73552243">
          <w:pPr>
            <w:pStyle w:val="Koptekst"/>
            <w:jc w:val="center"/>
          </w:pPr>
        </w:p>
      </w:tc>
      <w:tc>
        <w:tcPr>
          <w:tcW w:w="3009" w:type="dxa"/>
        </w:tcPr>
        <w:p w14:paraId="47432F44" w14:textId="51E16566" w:rsidR="73552243" w:rsidRDefault="73552243" w:rsidP="73552243">
          <w:pPr>
            <w:pStyle w:val="Koptekst"/>
            <w:ind w:right="-115"/>
            <w:jc w:val="right"/>
          </w:pPr>
          <w:r>
            <w:rPr>
              <w:noProof/>
            </w:rPr>
            <w:drawing>
              <wp:inline distT="0" distB="0" distL="0" distR="0" wp14:anchorId="45D7FFBE" wp14:editId="28F9D32C">
                <wp:extent cx="1038225" cy="788181"/>
                <wp:effectExtent l="0" t="0" r="0" b="0"/>
                <wp:docPr id="22618896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038225" cy="788181"/>
                        </a:xfrm>
                        <a:prstGeom prst="rect">
                          <a:avLst/>
                        </a:prstGeom>
                      </pic:spPr>
                    </pic:pic>
                  </a:graphicData>
                </a:graphic>
              </wp:inline>
            </w:drawing>
          </w:r>
          <w:r>
            <w:t xml:space="preserve"> </w:t>
          </w:r>
        </w:p>
      </w:tc>
    </w:tr>
  </w:tbl>
  <w:p w14:paraId="06B869FB" w14:textId="4F8DE568" w:rsidR="73552243" w:rsidRDefault="73552243" w:rsidP="7355224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C76F6" w14:textId="77777777" w:rsidR="00000000" w:rsidRDefault="00E00B74">
      <w:pPr>
        <w:spacing w:after="0" w:line="240" w:lineRule="auto"/>
      </w:pPr>
      <w:r>
        <w:separator/>
      </w:r>
    </w:p>
  </w:footnote>
  <w:footnote w:type="continuationSeparator" w:id="0">
    <w:p w14:paraId="065B20A0" w14:textId="77777777" w:rsidR="00000000" w:rsidRDefault="00E00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009"/>
      <w:gridCol w:w="3009"/>
      <w:gridCol w:w="3009"/>
    </w:tblGrid>
    <w:tr w:rsidR="73552243" w14:paraId="18E1A7EF" w14:textId="77777777" w:rsidTr="73552243">
      <w:tc>
        <w:tcPr>
          <w:tcW w:w="3009" w:type="dxa"/>
        </w:tcPr>
        <w:p w14:paraId="5706CA05" w14:textId="41F939F6" w:rsidR="73552243" w:rsidRDefault="73552243" w:rsidP="73552243">
          <w:pPr>
            <w:pStyle w:val="Koptekst"/>
            <w:ind w:left="-115"/>
          </w:pPr>
        </w:p>
      </w:tc>
      <w:tc>
        <w:tcPr>
          <w:tcW w:w="3009" w:type="dxa"/>
        </w:tcPr>
        <w:p w14:paraId="3E693520" w14:textId="4A4B87A2" w:rsidR="73552243" w:rsidRDefault="73552243" w:rsidP="73552243">
          <w:pPr>
            <w:pStyle w:val="Koptekst"/>
            <w:jc w:val="center"/>
          </w:pPr>
          <w:r w:rsidRPr="73552243">
            <w:rPr>
              <w:b/>
              <w:bCs/>
            </w:rPr>
            <w:t>Notulen MR-vergadering</w:t>
          </w:r>
        </w:p>
      </w:tc>
      <w:tc>
        <w:tcPr>
          <w:tcW w:w="3009" w:type="dxa"/>
        </w:tcPr>
        <w:p w14:paraId="48AD2401" w14:textId="567BE103" w:rsidR="73552243" w:rsidRDefault="73552243" w:rsidP="73552243">
          <w:pPr>
            <w:pStyle w:val="Koptekst"/>
            <w:ind w:right="-115"/>
            <w:jc w:val="right"/>
          </w:pPr>
        </w:p>
      </w:tc>
    </w:tr>
  </w:tbl>
  <w:p w14:paraId="340A2469" w14:textId="6F9D71FA" w:rsidR="73552243" w:rsidRDefault="73552243" w:rsidP="7355224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E14642"/>
    <w:rsid w:val="00E00B74"/>
    <w:rsid w:val="0C63E80B"/>
    <w:rsid w:val="1BE14642"/>
    <w:rsid w:val="1F0DD74F"/>
    <w:rsid w:val="38711431"/>
    <w:rsid w:val="735522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1431"/>
  <w15:chartTrackingRefBased/>
  <w15:docId w15:val="{C76BCB79-A252-409D-8953-06088BDE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eenafstand">
    <w:name w:val="No Spacing"/>
    <w:uiPriority w:val="1"/>
    <w:qFormat/>
    <w:pPr>
      <w:spacing w:after="0" w:line="240" w:lineRule="auto"/>
    </w:p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2747</Characters>
  <Application>Microsoft Office Word</Application>
  <DocSecurity>4</DocSecurity>
  <Lines>22</Lines>
  <Paragraphs>6</Paragraphs>
  <ScaleCrop>false</ScaleCrop>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Daalman</dc:creator>
  <cp:keywords/>
  <dc:description/>
  <cp:lastModifiedBy>Jaap van den Ing</cp:lastModifiedBy>
  <cp:revision>2</cp:revision>
  <dcterms:created xsi:type="dcterms:W3CDTF">2020-10-16T06:54:00Z</dcterms:created>
  <dcterms:modified xsi:type="dcterms:W3CDTF">2020-10-16T06:54:00Z</dcterms:modified>
</cp:coreProperties>
</file>